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Главную Судейскую Коллегию </w:t>
      </w:r>
    </w:p>
    <w:p>
      <w:pPr>
        <w:pStyle w:val="Normal"/>
        <w:bidi w:val="0"/>
        <w:spacing w:lineRule="auto" w:line="240" w:before="0" w:after="0"/>
        <w:ind w:left="382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Соревнований “Кубок  памяти  UA1DZ”</w:t>
      </w:r>
    </w:p>
    <w:p>
      <w:pPr>
        <w:pStyle w:val="Normal"/>
        <w:bidi w:val="0"/>
        <w:spacing w:lineRule="auto" w:line="240" w:before="0" w:after="0"/>
        <w:ind w:left="382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Чемпионат СПб по Радиосвязи на КВ  </w:t>
      </w:r>
    </w:p>
    <w:p>
      <w:pPr>
        <w:pStyle w:val="Normal"/>
        <w:bidi w:val="0"/>
        <w:spacing w:lineRule="auto" w:line="240" w:before="0" w:after="0"/>
        <w:ind w:left="382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участника соревнований </w:t>
      </w:r>
    </w:p>
    <w:p>
      <w:pPr>
        <w:pStyle w:val="Normal"/>
        <w:bidi w:val="0"/>
        <w:spacing w:lineRule="auto" w:line="240" w:before="0" w:after="0"/>
        <w:ind w:left="382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Прошнова Игоря Анатольевича</w:t>
      </w:r>
    </w:p>
    <w:p>
      <w:pPr>
        <w:pStyle w:val="Normal"/>
        <w:bidi w:val="0"/>
        <w:spacing w:lineRule="auto" w:line="240" w:before="0" w:after="0"/>
        <w:ind w:left="382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позывной сигнал опознавания </w:t>
      </w:r>
      <w:r>
        <w:rPr>
          <w:rFonts w:cs="Times New Roman" w:ascii="Times New Roman" w:hAnsi="Times New Roman"/>
          <w:sz w:val="24"/>
          <w:szCs w:val="24"/>
          <w:lang w:val="en-US"/>
        </w:rPr>
        <w:t>RT1L</w:t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Протест.</w:t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Я, Прошнов Игорь Анатольевич подаю протест на решение Главной Судейской Коллегии соревнований «Кубок памяти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UA1DZ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чемпионат Спб по радиосвязи на КВ» за 2021 год. ГСК своим решением сняла с зачета участника соревнований, позывной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RT1L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>по п. 4.6.8.7 за нарушение п. 4.2.17.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после рассмотрения протеста, поступившего от Чеботарева Сергея Брониславовича  - R</w:t>
      </w:r>
      <w:r>
        <w:rPr>
          <w:rFonts w:cs="Times New Roman" w:ascii="Times New Roman" w:hAnsi="Times New Roman"/>
          <w:sz w:val="24"/>
          <w:szCs w:val="24"/>
          <w:lang w:val="en-US"/>
        </w:rPr>
        <w:t>W</w:t>
      </w:r>
      <w:r>
        <w:rPr>
          <w:rFonts w:cs="Times New Roman" w:ascii="Times New Roman" w:hAnsi="Times New Roman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F.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 моему глубокому сожалению, уважаемая мною Главная Судейская Коллегия (ГСК) пошла на поводу у эмоционально неуравновешенного спортсмена (судя по количеству восклицательных знаков в его протесте) </w:t>
      </w:r>
      <w:r>
        <w:rPr>
          <w:rFonts w:cs="Times New Roman" w:ascii="Times New Roman" w:hAnsi="Times New Roman"/>
          <w:sz w:val="24"/>
          <w:szCs w:val="24"/>
          <w:lang w:val="ru-RU"/>
        </w:rPr>
        <w:t>явно не разобравшись в сложившейся ситуации. Уважаемый Сергей Брониславович действует по принципу наших «западных партнеров» как правильно заметил наш президент России, Владимир Владимирович Путин, а именно: главное это обвинить оппонента без доказательств и тут же принять решение о его виновности. Можно оперировать выражениями «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имея представление о тех оснащенности указанной радиостанции» или «(например таких как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RL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RW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) но никак не на указанной радиостанции!».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Уважаемый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Сергей Брониславович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никогда не был на радиостанции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RT1L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RM1M,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 не знает состава оборудования этих р/с тем более в контест режиме. Большая часть претензий уважаемого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Серге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Брониславович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а относится к р/с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RM1M,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не берусь судить, это дело ГСК, хотя лично я не считаю представленные аудиофайлы доказательством нарушений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RM1M,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кто слушал тот поймет, вернемся к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RT1L.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Участник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RT1L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отработал в соревновании всего 1,5 часа, в основном на диапазоне 20м. После полутора часов работы, в СНТ «Глобус-1» где расположена радиостанция, произошло отключение электрической сети в связи с чем дальнейшая работа р/с стала невозможной.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Могу документально подтвердить это. Резервной системы энергоснабжения нет. Операторы радиостанции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R1DM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RK1AQ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приняли решение вернуться домой что и было сделано.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ab/>
        <w:t xml:space="preserve">За время работы в соревнованиях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RT1L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провела 84 радиосвязи из которых подтверждена 81 радиосвязь. Обвинения по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 xml:space="preserve">по п. 4.6.8.7 за нарушение п. 4.2.17.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ru-RU"/>
        </w:rPr>
        <w:t>считаю не правомерными: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3"/>
          <w:szCs w:val="24"/>
          <w:lang w:val="en-US"/>
        </w:rPr>
        <w:t>4.6.8.7. За использование тактики избирательного проведения радиосвязей (см. </w:t>
      </w:r>
      <w:r>
        <w:fldChar w:fldCharType="begin"/>
      </w:r>
      <w:r>
        <w:rPr>
          <w:smallCaps w:val="false"/>
          <w:caps w:val="false"/>
          <w:sz w:val="23"/>
          <w:spacing w:val="0"/>
          <w:i w:val="false"/>
          <w:b w:val="false"/>
          <w:szCs w:val="24"/>
          <w:rFonts w:cs="Times New Roman" w:ascii="Open Sans;sans-serif" w:hAnsi="Open Sans;sans-serif"/>
          <w:color w:val="005EA5"/>
          <w:lang w:val="en-US"/>
        </w:rPr>
        <w:instrText> HYPERLINK "https://legalacts.ru/doc/pravila-vida-sporta-radiosport-utv-prikazom-minsporta-rossii-ot_1/" \l "100930"</w:instrText>
      </w:r>
      <w:r>
        <w:rPr>
          <w:smallCaps w:val="false"/>
          <w:caps w:val="false"/>
          <w:sz w:val="23"/>
          <w:spacing w:val="0"/>
          <w:i w:val="false"/>
          <w:b w:val="false"/>
          <w:szCs w:val="24"/>
          <w:rFonts w:cs="Times New Roman" w:ascii="Open Sans;sans-serif" w:hAnsi="Open Sans;sans-serif"/>
          <w:color w:val="005EA5"/>
          <w:lang w:val="en-US"/>
        </w:rPr>
        <w:fldChar w:fldCharType="separate"/>
      </w: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005EA5"/>
          <w:spacing w:val="0"/>
          <w:sz w:val="23"/>
          <w:szCs w:val="24"/>
          <w:lang w:val="en-US"/>
        </w:rPr>
        <w:t>п. 4.2.17</w:t>
      </w:r>
      <w:r>
        <w:rPr>
          <w:smallCaps w:val="false"/>
          <w:caps w:val="false"/>
          <w:sz w:val="23"/>
          <w:spacing w:val="0"/>
          <w:i w:val="false"/>
          <w:b w:val="false"/>
          <w:szCs w:val="24"/>
          <w:rFonts w:cs="Times New Roman" w:ascii="Open Sans;sans-serif" w:hAnsi="Open Sans;sans-serif"/>
          <w:color w:val="005EA5"/>
          <w:lang w:val="en-US"/>
        </w:rPr>
        <w:fldChar w:fldCharType="end"/>
      </w: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3"/>
          <w:szCs w:val="24"/>
          <w:lang w:val="en-US"/>
        </w:rPr>
        <w:t>)</w:t>
      </w: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3"/>
          <w:szCs w:val="24"/>
          <w:lang w:val="ru-RU"/>
        </w:rPr>
        <w:t>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 xml:space="preserve"> </w:t>
      </w: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3"/>
          <w:szCs w:val="24"/>
          <w:lang w:val="en-US"/>
        </w:rPr>
        <w:t>4.2.17. Проведение избирательных радиосвязей запрещено. Под избирательными радиосвязями подразумеваются радиосвязи преимущественно с одной и той же радиостанцией или с ограниченной группой радиостанций.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адиосвязей с р/с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RM1M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проведено 4 (28 мГц телеграф и телефон, 21 мГц телеграф, 7 мГц телеграф), с р/с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RA1AL – 2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(21мГц телеграф, 14 мГц телеграф). Других повторяющихся позывных 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UBN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файле нет, это элементарный анализ.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Где группа? С учетом того что прохождение радиоволн отсутствовало, а между позициями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RT1L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RM1M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всего 7800 метров по прямой то связь возможна всегда, что не отвечать на вызов корреспондента? Ссылаться на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 xml:space="preserve">п. 4.6.8.7 ?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ru-RU"/>
        </w:rPr>
        <w:t>Четыре связи из восьмидесяти четырех это много или мало? Каков критерий оценки? Надеюсь что ГСК в этом разберется и изменит свое решение.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ru-RU"/>
        </w:rPr>
        <w:t xml:space="preserve">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ru-RU"/>
        </w:rPr>
        <w:t xml:space="preserve">уважением, Прошнов Игорь Анатольевич, участник соревнований, позывной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>RT1L.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ru-RU"/>
        </w:rPr>
        <w:t>18.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en-US"/>
        </w:rPr>
        <w:t>05.2021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Open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LibreOffice/7.1.3.2$Windows_X86_64 LibreOffice_project/47f78053abe362b9384784d31a6e56f8511eb1c1</Application>
  <AppVersion>15.0000</AppVersion>
  <Pages>1</Pages>
  <Words>437</Words>
  <Characters>2710</Characters>
  <CharactersWithSpaces>3146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2021-05-18T09:34:26Z</dcterms:created>
  <dc:creator/>
  <dc:description/>
  <dc:language>ru-RU</dc:language>
  <cp:lastModifiedBy/>
  <dcterms:modified xsi:type="dcterms:W3CDTF">2021-05-18T11:08:32Z</dcterms:modified>
  <cp:revision>1</cp:revision>
  <dc:subject/>
  <dc:title/>
</cp:coreProperties>
</file>